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B" w:rsidRDefault="00C9354E">
      <w:pPr>
        <w:rPr>
          <w:lang w:val="en-US"/>
        </w:rPr>
      </w:pPr>
      <w:r>
        <w:rPr>
          <w:lang w:val="en-US"/>
        </w:rPr>
        <w:t xml:space="preserve">ANEXA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678"/>
      </w:tblGrid>
      <w:tr w:rsidR="00C9354E" w:rsidRPr="000E755D" w:rsidTr="003C5D9C">
        <w:trPr>
          <w:trHeight w:val="420"/>
        </w:trPr>
        <w:tc>
          <w:tcPr>
            <w:tcW w:w="8789" w:type="dxa"/>
            <w:gridSpan w:val="2"/>
            <w:shd w:val="clear" w:color="auto" w:fill="D9D9D9"/>
            <w:vAlign w:val="center"/>
          </w:tcPr>
          <w:p w:rsidR="00C9354E" w:rsidRPr="000E755D" w:rsidRDefault="00C9354E" w:rsidP="003C5D9C">
            <w:pPr>
              <w:pStyle w:val="Heading1"/>
              <w:tabs>
                <w:tab w:val="left" w:pos="0"/>
              </w:tabs>
              <w:spacing w:before="40" w:after="40" w:line="276" w:lineRule="auto"/>
              <w:jc w:val="both"/>
              <w:rPr>
                <w:bCs w:val="0"/>
                <w:lang w:val="en-US"/>
              </w:rPr>
            </w:pPr>
            <w:r w:rsidRPr="000E755D">
              <w:rPr>
                <w:bCs w:val="0"/>
                <w:lang w:val="en-US"/>
              </w:rPr>
              <w:t>MEDICAMENTE SI EFECTELE SECUNDARE ALE ACESTORA</w:t>
            </w:r>
          </w:p>
        </w:tc>
      </w:tr>
      <w:tr w:rsidR="00C9354E" w:rsidRPr="000E755D" w:rsidTr="003C5D9C">
        <w:trPr>
          <w:trHeight w:val="4454"/>
        </w:trPr>
        <w:tc>
          <w:tcPr>
            <w:tcW w:w="4111" w:type="dxa"/>
          </w:tcPr>
          <w:p w:rsidR="00C9354E" w:rsidRPr="000E755D" w:rsidRDefault="00C9354E" w:rsidP="003C5D9C">
            <w:pPr>
              <w:pStyle w:val="Heading1"/>
              <w:tabs>
                <w:tab w:val="left" w:pos="0"/>
              </w:tabs>
              <w:spacing w:after="20" w:line="276" w:lineRule="auto"/>
              <w:jc w:val="both"/>
              <w:rPr>
                <w:lang w:val="en-US"/>
              </w:rPr>
            </w:pPr>
            <w:proofErr w:type="spellStart"/>
            <w:r w:rsidRPr="000E755D">
              <w:rPr>
                <w:lang w:val="en-US"/>
              </w:rPr>
              <w:t>Diuretice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Hipovolemie</w:t>
            </w:r>
            <w:proofErr w:type="spellEnd"/>
          </w:p>
          <w:p w:rsidR="00C9354E" w:rsidRPr="000E755D" w:rsidRDefault="00C9354E" w:rsidP="00C9354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sz w:val="24"/>
                <w:szCs w:val="24"/>
              </w:rPr>
              <w:t>Hipotensiune ortostatica</w:t>
            </w:r>
          </w:p>
          <w:p w:rsidR="00C9354E" w:rsidRPr="000E755D" w:rsidRDefault="00C9354E" w:rsidP="00C9354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spacing w:after="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sz w:val="24"/>
                <w:szCs w:val="24"/>
              </w:rPr>
              <w:t xml:space="preserve">Diselectrolitemie </w:t>
            </w:r>
          </w:p>
          <w:p w:rsidR="00C9354E" w:rsidRPr="000E755D" w:rsidRDefault="00C9354E" w:rsidP="00C9354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spacing w:after="2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sz w:val="24"/>
                <w:szCs w:val="24"/>
              </w:rPr>
              <w:t>Incontinenta urinara</w:t>
            </w:r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Antihipertensive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Hipotensiune</w:t>
            </w:r>
            <w:proofErr w:type="spellEnd"/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Antidepresive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Hipotensiune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ortostatica</w:t>
            </w:r>
            <w:proofErr w:type="spellEnd"/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Benzodiazepine si antihistaminice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Sedare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Confuze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Sindr</w:t>
            </w:r>
            <w:proofErr w:type="spellEnd"/>
            <w:r w:rsidRPr="000E755D">
              <w:rPr>
                <w:b w:val="0"/>
                <w:lang w:val="en-US"/>
              </w:rPr>
              <w:t xml:space="preserve"> de </w:t>
            </w:r>
            <w:proofErr w:type="spellStart"/>
            <w:r w:rsidRPr="000E755D">
              <w:rPr>
                <w:b w:val="0"/>
                <w:lang w:val="en-US"/>
              </w:rPr>
              <w:t>agitatie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paradoxala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Tulburari</w:t>
            </w:r>
            <w:proofErr w:type="spellEnd"/>
            <w:r w:rsidRPr="000E755D">
              <w:rPr>
                <w:b w:val="0"/>
                <w:lang w:val="en-US"/>
              </w:rPr>
              <w:t xml:space="preserve"> de </w:t>
            </w:r>
            <w:proofErr w:type="spellStart"/>
            <w:r w:rsidRPr="000E755D">
              <w:rPr>
                <w:b w:val="0"/>
                <w:lang w:val="en-US"/>
              </w:rPr>
              <w:t>echilibru</w:t>
            </w:r>
            <w:proofErr w:type="spellEnd"/>
          </w:p>
          <w:p w:rsidR="00C9354E" w:rsidRPr="000E755D" w:rsidRDefault="00C9354E" w:rsidP="003C5D9C">
            <w:pPr>
              <w:pStyle w:val="Heading1"/>
              <w:tabs>
                <w:tab w:val="left" w:pos="0"/>
              </w:tabs>
              <w:spacing w:after="20" w:line="276" w:lineRule="auto"/>
              <w:ind w:left="720"/>
              <w:jc w:val="both"/>
              <w:rPr>
                <w:lang w:val="en-US"/>
              </w:rPr>
            </w:pPr>
          </w:p>
        </w:tc>
        <w:tc>
          <w:tcPr>
            <w:tcW w:w="4678" w:type="dxa"/>
          </w:tcPr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Hipnotice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Sedare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Ataxie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Tulburari</w:t>
            </w:r>
            <w:proofErr w:type="spellEnd"/>
            <w:r w:rsidRPr="000E755D">
              <w:rPr>
                <w:b w:val="0"/>
                <w:lang w:val="en-US"/>
              </w:rPr>
              <w:t xml:space="preserve"> de </w:t>
            </w:r>
            <w:proofErr w:type="spellStart"/>
            <w:r w:rsidRPr="000E755D">
              <w:rPr>
                <w:b w:val="0"/>
                <w:lang w:val="en-US"/>
              </w:rPr>
              <w:t>echilibru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Confuzie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Sindr</w:t>
            </w:r>
            <w:proofErr w:type="spellEnd"/>
            <w:r w:rsidRPr="000E755D">
              <w:rPr>
                <w:b w:val="0"/>
                <w:lang w:val="en-US"/>
              </w:rPr>
              <w:t xml:space="preserve"> de </w:t>
            </w:r>
            <w:proofErr w:type="spellStart"/>
            <w:r w:rsidRPr="000E755D">
              <w:rPr>
                <w:b w:val="0"/>
                <w:lang w:val="en-US"/>
              </w:rPr>
              <w:t>agitatie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paradoxala</w:t>
            </w:r>
            <w:proofErr w:type="spellEnd"/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Antipsihotice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Hipotensiune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ortostatica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Fasciculatii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musculare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Sedare</w:t>
            </w:r>
            <w:proofErr w:type="spellEnd"/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Narcotice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Hipotensiune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ortostatica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Sedare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Alterarea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functiilor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motorii</w:t>
            </w:r>
            <w:proofErr w:type="spellEnd"/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Agitatie</w:t>
            </w:r>
            <w:proofErr w:type="spellEnd"/>
          </w:p>
          <w:p w:rsidR="00C9354E" w:rsidRPr="000E755D" w:rsidRDefault="00C9354E" w:rsidP="003C5D9C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sz w:val="24"/>
                <w:szCs w:val="24"/>
              </w:rPr>
              <w:t>Anti-diabetice</w:t>
            </w:r>
          </w:p>
          <w:p w:rsidR="00C9354E" w:rsidRPr="000E755D" w:rsidRDefault="00C9354E" w:rsidP="00C9354E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after="20" w:line="276" w:lineRule="auto"/>
              <w:ind w:hanging="720"/>
              <w:jc w:val="both"/>
              <w:rPr>
                <w:b w:val="0"/>
                <w:lang w:val="en-US"/>
              </w:rPr>
            </w:pPr>
            <w:proofErr w:type="spellStart"/>
            <w:r w:rsidRPr="000E755D">
              <w:rPr>
                <w:b w:val="0"/>
                <w:lang w:val="en-US"/>
              </w:rPr>
              <w:t>Hipoglicemie</w:t>
            </w:r>
            <w:proofErr w:type="spellEnd"/>
            <w:r w:rsidRPr="000E755D">
              <w:rPr>
                <w:b w:val="0"/>
                <w:lang w:val="en-US"/>
              </w:rPr>
              <w:t xml:space="preserve"> </w:t>
            </w:r>
            <w:proofErr w:type="spellStart"/>
            <w:r w:rsidRPr="000E755D">
              <w:rPr>
                <w:b w:val="0"/>
                <w:lang w:val="en-US"/>
              </w:rPr>
              <w:t>acuta</w:t>
            </w:r>
            <w:proofErr w:type="spellEnd"/>
          </w:p>
        </w:tc>
      </w:tr>
    </w:tbl>
    <w:p w:rsidR="00C9354E" w:rsidRDefault="00C9354E">
      <w:pPr>
        <w:rPr>
          <w:lang w:val="en-US"/>
        </w:rPr>
      </w:pPr>
    </w:p>
    <w:p w:rsidR="00C9354E" w:rsidRPr="001215B2" w:rsidRDefault="00C9354E">
      <w:pPr>
        <w:rPr>
          <w:b/>
          <w:sz w:val="24"/>
          <w:szCs w:val="24"/>
          <w:lang w:val="en-US"/>
        </w:rPr>
      </w:pPr>
      <w:r w:rsidRPr="001215B2">
        <w:rPr>
          <w:b/>
          <w:sz w:val="24"/>
          <w:szCs w:val="24"/>
          <w:lang w:val="en-US"/>
        </w:rPr>
        <w:t>SEMNUL DISTI</w:t>
      </w:r>
      <w:r w:rsidR="003A2C48" w:rsidRPr="001215B2">
        <w:rPr>
          <w:b/>
          <w:sz w:val="24"/>
          <w:szCs w:val="24"/>
          <w:lang w:val="en-US"/>
        </w:rPr>
        <w:t xml:space="preserve">NCTIV </w:t>
      </w:r>
      <w:bookmarkStart w:id="0" w:name="_GoBack"/>
      <w:bookmarkEnd w:id="0"/>
      <w:r w:rsidR="003A2C48" w:rsidRPr="001215B2">
        <w:rPr>
          <w:b/>
          <w:sz w:val="24"/>
          <w:szCs w:val="24"/>
          <w:lang w:val="en-US"/>
        </w:rPr>
        <w:t xml:space="preserve">RISC CADERE ESTE: </w:t>
      </w:r>
      <w:r w:rsidR="003A2C48" w:rsidRPr="001215B2">
        <w:rPr>
          <w:b/>
          <w:color w:val="1F497D" w:themeColor="text2"/>
          <w:sz w:val="24"/>
          <w:szCs w:val="24"/>
          <w:lang w:val="en-US"/>
        </w:rPr>
        <w:t>BRATARA ALBASTRA</w:t>
      </w:r>
    </w:p>
    <w:sectPr w:rsidR="00C9354E" w:rsidRPr="0012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21DA"/>
    <w:multiLevelType w:val="hybridMultilevel"/>
    <w:tmpl w:val="A4A271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E"/>
    <w:rsid w:val="00081C54"/>
    <w:rsid w:val="001215B2"/>
    <w:rsid w:val="002839EB"/>
    <w:rsid w:val="003A2C48"/>
    <w:rsid w:val="00C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35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54E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35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54E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Anastasiu</dc:creator>
  <cp:lastModifiedBy>USER</cp:lastModifiedBy>
  <cp:revision>3</cp:revision>
  <dcterms:created xsi:type="dcterms:W3CDTF">2017-02-14T05:58:00Z</dcterms:created>
  <dcterms:modified xsi:type="dcterms:W3CDTF">2017-02-14T06:10:00Z</dcterms:modified>
</cp:coreProperties>
</file>